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B124" w14:textId="77777777" w:rsidR="009548ED" w:rsidRPr="00E56D33" w:rsidRDefault="009548ED" w:rsidP="009548ED">
      <w:pPr>
        <w:jc w:val="center"/>
        <w:rPr>
          <w:rFonts w:ascii="Times New Roman" w:hAnsi="Times New Roman" w:cs="Times New Roman"/>
          <w:b/>
          <w:bCs/>
          <w:sz w:val="24"/>
          <w:szCs w:val="24"/>
        </w:rPr>
      </w:pPr>
      <w:r w:rsidRPr="00E56D33">
        <w:rPr>
          <w:rFonts w:ascii="Times New Roman" w:hAnsi="Times New Roman" w:cs="Times New Roman"/>
          <w:b/>
          <w:bCs/>
          <w:sz w:val="24"/>
          <w:szCs w:val="24"/>
        </w:rPr>
        <w:t>Coronavirus Crisis (COVID-19) Policy</w:t>
      </w:r>
    </w:p>
    <w:p w14:paraId="5F597EA7"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The aim of this policy is to ensure as much as possible the safety of all staff, children and their families who will be attending St Colum’s Pre-School during the current Coronavirus Pandemic (COVID 19).</w:t>
      </w:r>
    </w:p>
    <w:p w14:paraId="075CBEF0" w14:textId="77777777" w:rsidR="009548ED" w:rsidRPr="00E56D33" w:rsidRDefault="009548ED" w:rsidP="009548ED">
      <w:pPr>
        <w:pStyle w:val="NoSpacing"/>
        <w:rPr>
          <w:rFonts w:ascii="Times New Roman" w:hAnsi="Times New Roman" w:cs="Times New Roman"/>
          <w:b/>
          <w:bCs/>
          <w:i/>
          <w:iCs/>
          <w:sz w:val="24"/>
          <w:szCs w:val="24"/>
        </w:rPr>
      </w:pPr>
      <w:r w:rsidRPr="00E56D33">
        <w:rPr>
          <w:rFonts w:ascii="Times New Roman" w:hAnsi="Times New Roman" w:cs="Times New Roman"/>
          <w:b/>
          <w:bCs/>
          <w:i/>
          <w:iCs/>
          <w:sz w:val="24"/>
          <w:szCs w:val="24"/>
        </w:rPr>
        <w:t xml:space="preserve">Parents should also do everything they can to ensure children are not mixing socially in a way which can continue to spread the virus. They should observe the same social distancing principles as adults. </w:t>
      </w:r>
    </w:p>
    <w:p w14:paraId="0C15B0BE" w14:textId="77777777" w:rsidR="009548ED" w:rsidRPr="00E56D33" w:rsidRDefault="009548ED" w:rsidP="009548ED">
      <w:pPr>
        <w:pStyle w:val="NoSpacing"/>
        <w:rPr>
          <w:rFonts w:ascii="Times New Roman" w:hAnsi="Times New Roman" w:cs="Times New Roman"/>
          <w:sz w:val="24"/>
          <w:szCs w:val="24"/>
        </w:rPr>
      </w:pPr>
    </w:p>
    <w:p w14:paraId="372A1B4D" w14:textId="07ADFC26" w:rsidR="009548ED" w:rsidRPr="00E56D33" w:rsidRDefault="009548ED" w:rsidP="009548ED">
      <w:pPr>
        <w:rPr>
          <w:rFonts w:ascii="Times New Roman" w:hAnsi="Times New Roman" w:cs="Times New Roman"/>
          <w:b/>
          <w:bCs/>
          <w:sz w:val="24"/>
          <w:szCs w:val="24"/>
          <w:u w:val="single"/>
        </w:rPr>
      </w:pPr>
      <w:r w:rsidRPr="00E56D33">
        <w:rPr>
          <w:rFonts w:ascii="Times New Roman" w:hAnsi="Times New Roman" w:cs="Times New Roman"/>
          <w:b/>
          <w:bCs/>
          <w:sz w:val="24"/>
          <w:szCs w:val="24"/>
          <w:u w:val="single"/>
        </w:rPr>
        <w:t>Procedure for arrival and departure of children to the setting</w:t>
      </w:r>
      <w:r w:rsidR="007B7FEB">
        <w:rPr>
          <w:rFonts w:ascii="Times New Roman" w:hAnsi="Times New Roman" w:cs="Times New Roman"/>
          <w:b/>
          <w:bCs/>
          <w:sz w:val="24"/>
          <w:szCs w:val="24"/>
          <w:u w:val="single"/>
        </w:rPr>
        <w:t>.</w:t>
      </w:r>
    </w:p>
    <w:p w14:paraId="65662E3D"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 xml:space="preserve">On arrival parents must use the door buzzer to alert staff of your arrival.  To ensure practice of social distancing a member of staff will meet our child and bring them into the setting.  At 12pm staff will release children to parents.  Parents </w:t>
      </w:r>
      <w:r w:rsidRPr="00E56D33">
        <w:rPr>
          <w:rFonts w:ascii="Times New Roman" w:hAnsi="Times New Roman" w:cs="Times New Roman"/>
          <w:b/>
          <w:bCs/>
          <w:sz w:val="24"/>
          <w:szCs w:val="24"/>
        </w:rPr>
        <w:t xml:space="preserve">must not </w:t>
      </w:r>
      <w:r w:rsidRPr="00E56D33">
        <w:rPr>
          <w:rFonts w:ascii="Times New Roman" w:hAnsi="Times New Roman" w:cs="Times New Roman"/>
          <w:sz w:val="24"/>
          <w:szCs w:val="24"/>
        </w:rPr>
        <w:t>enter the setting during this time. Parents must maintain a safe distance from each other when waiting for their child to enter/leave the Pre-School.</w:t>
      </w:r>
    </w:p>
    <w:p w14:paraId="1C08CF20" w14:textId="38AEF8D9" w:rsidR="009548ED" w:rsidRPr="00E56D33" w:rsidRDefault="009548ED" w:rsidP="009548ED">
      <w:pPr>
        <w:rPr>
          <w:rFonts w:ascii="Times New Roman" w:hAnsi="Times New Roman" w:cs="Times New Roman"/>
          <w:b/>
          <w:bCs/>
          <w:sz w:val="24"/>
          <w:szCs w:val="24"/>
          <w:u w:val="single"/>
        </w:rPr>
      </w:pPr>
      <w:r w:rsidRPr="00E56D33">
        <w:rPr>
          <w:rFonts w:ascii="Times New Roman" w:hAnsi="Times New Roman" w:cs="Times New Roman"/>
          <w:b/>
          <w:bCs/>
          <w:sz w:val="24"/>
          <w:szCs w:val="24"/>
          <w:u w:val="single"/>
        </w:rPr>
        <w:t xml:space="preserve">Hand </w:t>
      </w:r>
      <w:proofErr w:type="gramStart"/>
      <w:r w:rsidRPr="00E56D33">
        <w:rPr>
          <w:rFonts w:ascii="Times New Roman" w:hAnsi="Times New Roman" w:cs="Times New Roman"/>
          <w:b/>
          <w:bCs/>
          <w:sz w:val="24"/>
          <w:szCs w:val="24"/>
          <w:u w:val="single"/>
        </w:rPr>
        <w:t xml:space="preserve">cleaning </w:t>
      </w:r>
      <w:r w:rsidR="007B7FEB">
        <w:rPr>
          <w:rFonts w:ascii="Times New Roman" w:hAnsi="Times New Roman" w:cs="Times New Roman"/>
          <w:b/>
          <w:bCs/>
          <w:sz w:val="24"/>
          <w:szCs w:val="24"/>
          <w:u w:val="single"/>
        </w:rPr>
        <w:t>.</w:t>
      </w:r>
      <w:proofErr w:type="gramEnd"/>
    </w:p>
    <w:p w14:paraId="18FEC6DC"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Staff will take children to the bathroom area upon arrival, after outside play, before snack, before and after sand and dough play during their stay to wash their hands.  Staff will support children to ensure they use soap and water and have thoroughly cleaned their hands.  Hands will be dried using disposable paper towels.  Staff members will regularly wash and sanitise their hands during the session following the same procedure.</w:t>
      </w:r>
    </w:p>
    <w:p w14:paraId="011F9D4C" w14:textId="2B8D7BC5" w:rsidR="009548ED" w:rsidRPr="00E56D33" w:rsidRDefault="009548ED" w:rsidP="009548ED">
      <w:pPr>
        <w:rPr>
          <w:rFonts w:ascii="Times New Roman" w:hAnsi="Times New Roman" w:cs="Times New Roman"/>
          <w:b/>
          <w:bCs/>
          <w:sz w:val="24"/>
          <w:szCs w:val="24"/>
          <w:u w:val="single"/>
        </w:rPr>
      </w:pPr>
      <w:r w:rsidRPr="00E56D33">
        <w:rPr>
          <w:rFonts w:ascii="Times New Roman" w:hAnsi="Times New Roman" w:cs="Times New Roman"/>
          <w:b/>
          <w:bCs/>
          <w:sz w:val="24"/>
          <w:szCs w:val="24"/>
          <w:u w:val="single"/>
        </w:rPr>
        <w:t>Adult to child ratio</w:t>
      </w:r>
      <w:r w:rsidR="007B7FEB">
        <w:rPr>
          <w:rFonts w:ascii="Times New Roman" w:hAnsi="Times New Roman" w:cs="Times New Roman"/>
          <w:b/>
          <w:bCs/>
          <w:sz w:val="24"/>
          <w:szCs w:val="24"/>
          <w:u w:val="single"/>
        </w:rPr>
        <w:t>.</w:t>
      </w:r>
    </w:p>
    <w:p w14:paraId="34E22901"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 xml:space="preserve">If due to staff illness we are unable to offer a staff to child ratio of 1:8 we will be unable to provide a safe environment for children and will have to close the setting.   </w:t>
      </w:r>
    </w:p>
    <w:p w14:paraId="634BCE46" w14:textId="6DD1ED5C" w:rsidR="009548ED" w:rsidRPr="00E56D33" w:rsidRDefault="009548ED" w:rsidP="009548ED">
      <w:pPr>
        <w:rPr>
          <w:rFonts w:ascii="Times New Roman" w:hAnsi="Times New Roman" w:cs="Times New Roman"/>
          <w:b/>
          <w:bCs/>
          <w:sz w:val="24"/>
          <w:szCs w:val="24"/>
          <w:u w:val="single"/>
        </w:rPr>
      </w:pPr>
      <w:r w:rsidRPr="00E56D33">
        <w:rPr>
          <w:rFonts w:ascii="Times New Roman" w:hAnsi="Times New Roman" w:cs="Times New Roman"/>
          <w:b/>
          <w:bCs/>
          <w:sz w:val="24"/>
          <w:szCs w:val="24"/>
          <w:u w:val="single"/>
        </w:rPr>
        <w:t>Cleaning of resources and environment</w:t>
      </w:r>
      <w:r w:rsidR="007B7FEB">
        <w:rPr>
          <w:rFonts w:ascii="Times New Roman" w:hAnsi="Times New Roman" w:cs="Times New Roman"/>
          <w:b/>
          <w:bCs/>
          <w:sz w:val="24"/>
          <w:szCs w:val="24"/>
          <w:u w:val="single"/>
        </w:rPr>
        <w:t>.</w:t>
      </w:r>
    </w:p>
    <w:p w14:paraId="6E3540A3"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As the Pre-School offers 2 sessions staff will under-take a deep clean after each session with all areas and resources being thoroughly cleaned.  For additional safety there will be a different set of resources for each session. The Pre-School has purchased a steam cleaner to ensure that this can be carried out in an efficient timescale. Staff will have a change of uniform to reduce the risk of contamination.</w:t>
      </w:r>
    </w:p>
    <w:p w14:paraId="0BFD9046" w14:textId="77777777" w:rsidR="009548ED" w:rsidRPr="00E56D33" w:rsidRDefault="009548ED" w:rsidP="009548ED">
      <w:pPr>
        <w:rPr>
          <w:rFonts w:ascii="Times New Roman" w:hAnsi="Times New Roman" w:cs="Times New Roman"/>
          <w:b/>
          <w:bCs/>
          <w:sz w:val="24"/>
          <w:szCs w:val="24"/>
          <w:u w:val="single"/>
        </w:rPr>
      </w:pPr>
    </w:p>
    <w:p w14:paraId="71E58D28" w14:textId="77777777" w:rsidR="009548ED" w:rsidRPr="00E56D33" w:rsidRDefault="009548ED" w:rsidP="009548ED">
      <w:pPr>
        <w:rPr>
          <w:rFonts w:ascii="Times New Roman" w:hAnsi="Times New Roman" w:cs="Times New Roman"/>
          <w:b/>
          <w:bCs/>
          <w:sz w:val="24"/>
          <w:szCs w:val="24"/>
          <w:u w:val="single"/>
        </w:rPr>
      </w:pPr>
      <w:r w:rsidRPr="00E56D33">
        <w:rPr>
          <w:rFonts w:ascii="Times New Roman" w:hAnsi="Times New Roman" w:cs="Times New Roman"/>
          <w:b/>
          <w:bCs/>
          <w:sz w:val="24"/>
          <w:szCs w:val="24"/>
          <w:u w:val="single"/>
        </w:rPr>
        <w:t>Protective clothing for staff</w:t>
      </w:r>
    </w:p>
    <w:p w14:paraId="0E652B99" w14:textId="64CCC8D7" w:rsidR="009548ED" w:rsidRPr="00E56D33" w:rsidRDefault="009548ED" w:rsidP="009548ED">
      <w:pPr>
        <w:rPr>
          <w:rFonts w:ascii="Times New Roman" w:hAnsi="Times New Roman" w:cs="Times New Roman"/>
          <w:b/>
          <w:bCs/>
          <w:sz w:val="24"/>
          <w:szCs w:val="24"/>
          <w:u w:val="single"/>
        </w:rPr>
      </w:pPr>
      <w:r w:rsidRPr="00E56D33">
        <w:rPr>
          <w:rFonts w:ascii="Times New Roman" w:hAnsi="Times New Roman" w:cs="Times New Roman"/>
          <w:sz w:val="24"/>
          <w:szCs w:val="24"/>
        </w:rPr>
        <w:t>Staff will wear face</w:t>
      </w:r>
      <w:r>
        <w:rPr>
          <w:rFonts w:ascii="Times New Roman" w:hAnsi="Times New Roman" w:cs="Times New Roman"/>
          <w:sz w:val="24"/>
          <w:szCs w:val="24"/>
        </w:rPr>
        <w:t xml:space="preserve"> masks/shields </w:t>
      </w:r>
      <w:r w:rsidRPr="00E56D33">
        <w:rPr>
          <w:rFonts w:ascii="Times New Roman" w:hAnsi="Times New Roman" w:cs="Times New Roman"/>
          <w:sz w:val="24"/>
          <w:szCs w:val="24"/>
        </w:rPr>
        <w:t>during the Pre-School along with a pocketed tabard to ensure materials they use for recording observations etc are used only by them.   Staff will wear disposable aprons, gloves and face masks when carrying out intimate care tasks.</w:t>
      </w:r>
    </w:p>
    <w:p w14:paraId="5A464DFE" w14:textId="77777777" w:rsidR="009548ED" w:rsidRPr="00E56D33" w:rsidRDefault="009548ED" w:rsidP="009548ED">
      <w:pPr>
        <w:rPr>
          <w:rFonts w:ascii="Times New Roman" w:hAnsi="Times New Roman" w:cs="Times New Roman"/>
          <w:b/>
          <w:bCs/>
          <w:sz w:val="24"/>
          <w:szCs w:val="24"/>
          <w:u w:val="single"/>
        </w:rPr>
      </w:pPr>
    </w:p>
    <w:p w14:paraId="562AF911" w14:textId="77777777" w:rsidR="009548ED" w:rsidRPr="00E56D33" w:rsidRDefault="009548ED" w:rsidP="009548ED">
      <w:pPr>
        <w:rPr>
          <w:rFonts w:ascii="Times New Roman" w:hAnsi="Times New Roman" w:cs="Times New Roman"/>
          <w:b/>
          <w:bCs/>
          <w:sz w:val="24"/>
          <w:szCs w:val="24"/>
          <w:u w:val="single"/>
        </w:rPr>
      </w:pPr>
      <w:r w:rsidRPr="00E56D33">
        <w:rPr>
          <w:rFonts w:ascii="Times New Roman" w:hAnsi="Times New Roman" w:cs="Times New Roman"/>
          <w:b/>
          <w:bCs/>
          <w:sz w:val="24"/>
          <w:szCs w:val="24"/>
          <w:u w:val="single"/>
        </w:rPr>
        <w:t>Self-Isolation</w:t>
      </w:r>
    </w:p>
    <w:p w14:paraId="49A1DB50"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Parents/carers have been provided with guidance from the PHA and signed a COVID19 agreement to ensure they follow the correct procedures. If you or someone in your household is experiencing symptoms including:</w:t>
      </w:r>
    </w:p>
    <w:p w14:paraId="6167799B" w14:textId="77777777" w:rsidR="009548ED" w:rsidRPr="00E56D33" w:rsidRDefault="009548ED" w:rsidP="009548ED">
      <w:pPr>
        <w:rPr>
          <w:rFonts w:ascii="Times New Roman" w:hAnsi="Times New Roman" w:cs="Times New Roman"/>
          <w:b/>
          <w:bCs/>
          <w:sz w:val="24"/>
          <w:szCs w:val="24"/>
        </w:rPr>
      </w:pPr>
      <w:r w:rsidRPr="00E56D33">
        <w:rPr>
          <w:rFonts w:ascii="Times New Roman" w:hAnsi="Times New Roman" w:cs="Times New Roman"/>
          <w:b/>
          <w:bCs/>
          <w:sz w:val="24"/>
          <w:szCs w:val="24"/>
        </w:rPr>
        <w:lastRenderedPageBreak/>
        <w:t>A new continuous cough or a high temperature</w:t>
      </w:r>
    </w:p>
    <w:p w14:paraId="59B11E93"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 xml:space="preserve">It is your responsibility to self-isolate (stay at home for 14 days). You </w:t>
      </w:r>
      <w:r w:rsidRPr="00E56D33">
        <w:rPr>
          <w:rFonts w:ascii="Times New Roman" w:hAnsi="Times New Roman" w:cs="Times New Roman"/>
          <w:b/>
          <w:bCs/>
          <w:sz w:val="24"/>
          <w:szCs w:val="24"/>
        </w:rPr>
        <w:t xml:space="preserve">must not </w:t>
      </w:r>
      <w:r w:rsidRPr="00E56D33">
        <w:rPr>
          <w:rFonts w:ascii="Times New Roman" w:hAnsi="Times New Roman" w:cs="Times New Roman"/>
          <w:sz w:val="24"/>
          <w:szCs w:val="24"/>
        </w:rPr>
        <w:t xml:space="preserve">bring your child to the setting or report to the setting for work. </w:t>
      </w:r>
    </w:p>
    <w:p w14:paraId="7AEEE37C" w14:textId="77777777" w:rsidR="009548ED" w:rsidRPr="00E56D33" w:rsidRDefault="009548ED" w:rsidP="009548ED">
      <w:pPr>
        <w:rPr>
          <w:rFonts w:ascii="Times New Roman" w:hAnsi="Times New Roman" w:cs="Times New Roman"/>
          <w:b/>
          <w:bCs/>
          <w:sz w:val="24"/>
          <w:szCs w:val="24"/>
          <w:u w:val="single"/>
        </w:rPr>
      </w:pPr>
      <w:r w:rsidRPr="00E56D33">
        <w:rPr>
          <w:rFonts w:ascii="Times New Roman" w:hAnsi="Times New Roman" w:cs="Times New Roman"/>
          <w:b/>
          <w:bCs/>
          <w:sz w:val="24"/>
          <w:szCs w:val="24"/>
          <w:u w:val="single"/>
        </w:rPr>
        <w:t>If a child displays symptoms of COVID19/becomes ill at the Pre-School</w:t>
      </w:r>
    </w:p>
    <w:p w14:paraId="399A1671"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A member of staff will isolate with the child from the rest of the group in our designated isolation area (entrance hall, the windows and main door will be opened for ventilation</w:t>
      </w:r>
      <w:proofErr w:type="gramStart"/>
      <w:r w:rsidRPr="00E56D33">
        <w:rPr>
          <w:rFonts w:ascii="Times New Roman" w:hAnsi="Times New Roman" w:cs="Times New Roman"/>
          <w:sz w:val="24"/>
          <w:szCs w:val="24"/>
        </w:rPr>
        <w:t>)</w:t>
      </w:r>
      <w:proofErr w:type="gramEnd"/>
      <w:r w:rsidRPr="00E56D33">
        <w:rPr>
          <w:rFonts w:ascii="Times New Roman" w:hAnsi="Times New Roman" w:cs="Times New Roman"/>
          <w:sz w:val="24"/>
          <w:szCs w:val="24"/>
        </w:rPr>
        <w:t xml:space="preserve"> and the child’s parents will be contacted by telephone to arrange collection.  The member of staff supervising the child will be required to wear their face shield, disposable face mask, gloves, and apron during this time.  There area will then be thoroughly cleaned.</w:t>
      </w:r>
    </w:p>
    <w:p w14:paraId="675BB368"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If a member of staff displays symptoms in pre-school</w:t>
      </w:r>
      <w:r w:rsidRPr="00E56D33">
        <w:rPr>
          <w:rFonts w:ascii="Times New Roman" w:hAnsi="Times New Roman" w:cs="Times New Roman"/>
          <w:color w:val="FF0000"/>
          <w:sz w:val="24"/>
          <w:szCs w:val="24"/>
        </w:rPr>
        <w:t xml:space="preserve"> </w:t>
      </w:r>
      <w:r w:rsidRPr="00E56D33">
        <w:rPr>
          <w:rFonts w:ascii="Times New Roman" w:hAnsi="Times New Roman" w:cs="Times New Roman"/>
          <w:sz w:val="24"/>
          <w:szCs w:val="24"/>
        </w:rPr>
        <w:t>they will be sent immediately and advised to follow PHA guidance for households with possible Coronavirus infection.</w:t>
      </w:r>
    </w:p>
    <w:p w14:paraId="43FE8C20" w14:textId="298BD67D"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If a member of staff displays symptoms at home or are advised to self-isolate</w:t>
      </w:r>
      <w:r w:rsidR="007B7FEB">
        <w:rPr>
          <w:rFonts w:ascii="Times New Roman" w:hAnsi="Times New Roman" w:cs="Times New Roman"/>
          <w:sz w:val="24"/>
          <w:szCs w:val="24"/>
        </w:rPr>
        <w:t>,</w:t>
      </w:r>
      <w:r w:rsidRPr="00E56D33">
        <w:rPr>
          <w:rFonts w:ascii="Times New Roman" w:hAnsi="Times New Roman" w:cs="Times New Roman"/>
          <w:sz w:val="24"/>
          <w:szCs w:val="24"/>
        </w:rPr>
        <w:t xml:space="preserve"> they must follow PHA guidance for households with possible Coronavirus infection.</w:t>
      </w:r>
    </w:p>
    <w:p w14:paraId="17527E52" w14:textId="77777777" w:rsidR="009548ED" w:rsidRPr="00E56D33" w:rsidRDefault="009548ED" w:rsidP="009548ED">
      <w:pPr>
        <w:rPr>
          <w:rFonts w:ascii="Times New Roman" w:hAnsi="Times New Roman" w:cs="Times New Roman"/>
          <w:b/>
          <w:bCs/>
          <w:sz w:val="24"/>
          <w:szCs w:val="24"/>
          <w:u w:val="single"/>
        </w:rPr>
      </w:pPr>
      <w:r w:rsidRPr="00E56D33">
        <w:rPr>
          <w:rFonts w:ascii="Times New Roman" w:hAnsi="Times New Roman" w:cs="Times New Roman"/>
          <w:b/>
          <w:bCs/>
          <w:sz w:val="24"/>
          <w:szCs w:val="24"/>
          <w:u w:val="single"/>
        </w:rPr>
        <w:t>Visitors to the Pre-School</w:t>
      </w:r>
    </w:p>
    <w:p w14:paraId="52C4C955" w14:textId="10D151C5"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Only essential visitors will be permitted to the Pre-School and only at a time when children have left for the day, with the exception of visitors such as education psychologist, health visitor, Early Years Inclusion Service etc</w:t>
      </w:r>
      <w:r w:rsidR="007B7FEB">
        <w:rPr>
          <w:rFonts w:ascii="Times New Roman" w:hAnsi="Times New Roman" w:cs="Times New Roman"/>
          <w:sz w:val="24"/>
          <w:szCs w:val="24"/>
        </w:rPr>
        <w:t>..,</w:t>
      </w:r>
      <w:r w:rsidRPr="00E56D33">
        <w:rPr>
          <w:rFonts w:ascii="Times New Roman" w:hAnsi="Times New Roman" w:cs="Times New Roman"/>
          <w:sz w:val="24"/>
          <w:szCs w:val="24"/>
        </w:rPr>
        <w:t xml:space="preserve"> who will be admitted </w:t>
      </w:r>
      <w:proofErr w:type="gramStart"/>
      <w:r w:rsidRPr="00E56D33">
        <w:rPr>
          <w:rFonts w:ascii="Times New Roman" w:hAnsi="Times New Roman" w:cs="Times New Roman"/>
          <w:sz w:val="24"/>
          <w:szCs w:val="24"/>
        </w:rPr>
        <w:t>to observe</w:t>
      </w:r>
      <w:proofErr w:type="gramEnd"/>
      <w:r w:rsidRPr="00E56D33">
        <w:rPr>
          <w:rFonts w:ascii="Times New Roman" w:hAnsi="Times New Roman" w:cs="Times New Roman"/>
          <w:sz w:val="24"/>
          <w:szCs w:val="24"/>
        </w:rPr>
        <w:t xml:space="preserve"> children for developmental assessment.  Upon arrival visitors </w:t>
      </w:r>
      <w:r w:rsidRPr="00E56D33">
        <w:rPr>
          <w:rFonts w:ascii="Times New Roman" w:hAnsi="Times New Roman" w:cs="Times New Roman"/>
          <w:b/>
          <w:bCs/>
          <w:sz w:val="24"/>
          <w:szCs w:val="24"/>
        </w:rPr>
        <w:t>must</w:t>
      </w:r>
      <w:r w:rsidRPr="00E56D33">
        <w:rPr>
          <w:rFonts w:ascii="Times New Roman" w:hAnsi="Times New Roman" w:cs="Times New Roman"/>
          <w:sz w:val="24"/>
          <w:szCs w:val="24"/>
        </w:rPr>
        <w:t xml:space="preserve"> wear a face mask, use hand sanitiser and add their contact details to our track and trace </w:t>
      </w:r>
      <w:proofErr w:type="gramStart"/>
      <w:r w:rsidRPr="00E56D33">
        <w:rPr>
          <w:rFonts w:ascii="Times New Roman" w:hAnsi="Times New Roman" w:cs="Times New Roman"/>
          <w:sz w:val="24"/>
          <w:szCs w:val="24"/>
        </w:rPr>
        <w:t>visitors</w:t>
      </w:r>
      <w:proofErr w:type="gramEnd"/>
      <w:r w:rsidRPr="00E56D33">
        <w:rPr>
          <w:rFonts w:ascii="Times New Roman" w:hAnsi="Times New Roman" w:cs="Times New Roman"/>
          <w:sz w:val="24"/>
          <w:szCs w:val="24"/>
        </w:rPr>
        <w:t xml:space="preserve"> book</w:t>
      </w:r>
      <w:r>
        <w:rPr>
          <w:rFonts w:ascii="Times New Roman" w:hAnsi="Times New Roman" w:cs="Times New Roman"/>
          <w:sz w:val="24"/>
          <w:szCs w:val="24"/>
        </w:rPr>
        <w:t xml:space="preserve"> </w:t>
      </w:r>
      <w:r w:rsidRPr="00E56D33">
        <w:rPr>
          <w:rFonts w:ascii="Times New Roman" w:hAnsi="Times New Roman" w:cs="Times New Roman"/>
          <w:sz w:val="24"/>
          <w:szCs w:val="24"/>
        </w:rPr>
        <w:t>(this will allow us to contact them should there be a positive case of COVID19 within the Pre-School).</w:t>
      </w:r>
    </w:p>
    <w:p w14:paraId="626CAEE6" w14:textId="493AB9C0"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 xml:space="preserve"> </w:t>
      </w:r>
      <w:r w:rsidRPr="00E56D33">
        <w:rPr>
          <w:rFonts w:ascii="Times New Roman" w:hAnsi="Times New Roman" w:cs="Times New Roman"/>
          <w:b/>
          <w:bCs/>
          <w:sz w:val="24"/>
          <w:szCs w:val="24"/>
          <w:u w:val="single"/>
        </w:rPr>
        <w:t>Members of staff working from home</w:t>
      </w:r>
      <w:r w:rsidR="007B7FEB">
        <w:rPr>
          <w:rFonts w:ascii="Times New Roman" w:hAnsi="Times New Roman" w:cs="Times New Roman"/>
          <w:b/>
          <w:bCs/>
          <w:sz w:val="24"/>
          <w:szCs w:val="24"/>
          <w:u w:val="single"/>
        </w:rPr>
        <w:t>.</w:t>
      </w:r>
    </w:p>
    <w:p w14:paraId="7E7E9268"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 xml:space="preserve">If a member of staff falls into the category of </w:t>
      </w:r>
      <w:r w:rsidRPr="00E56D33">
        <w:rPr>
          <w:rFonts w:ascii="Times New Roman" w:hAnsi="Times New Roman" w:cs="Times New Roman"/>
          <w:b/>
          <w:bCs/>
          <w:sz w:val="24"/>
          <w:szCs w:val="24"/>
        </w:rPr>
        <w:t xml:space="preserve">those at high risk, </w:t>
      </w:r>
      <w:r w:rsidRPr="00E56D33">
        <w:rPr>
          <w:rFonts w:ascii="Times New Roman" w:hAnsi="Times New Roman" w:cs="Times New Roman"/>
          <w:sz w:val="24"/>
          <w:szCs w:val="24"/>
        </w:rPr>
        <w:t>they should work from home where possible.  These include:</w:t>
      </w:r>
    </w:p>
    <w:p w14:paraId="58C38C5A" w14:textId="6CF4C3A7"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Solid organ transplant recipients</w:t>
      </w:r>
      <w:r w:rsidR="007B7FEB">
        <w:rPr>
          <w:rFonts w:ascii="Times New Roman" w:eastAsia="Times New Roman" w:hAnsi="Times New Roman" w:cs="Times New Roman"/>
          <w:b/>
          <w:bCs/>
          <w:color w:val="0B0C0C"/>
          <w:sz w:val="24"/>
          <w:szCs w:val="24"/>
          <w:lang w:eastAsia="en-GB"/>
        </w:rPr>
        <w:t>.</w:t>
      </w:r>
    </w:p>
    <w:p w14:paraId="60EC3A2D" w14:textId="0502D3C2"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People with specific cancers</w:t>
      </w:r>
      <w:r w:rsidR="007B7FEB">
        <w:rPr>
          <w:rFonts w:ascii="Times New Roman" w:eastAsia="Times New Roman" w:hAnsi="Times New Roman" w:cs="Times New Roman"/>
          <w:b/>
          <w:bCs/>
          <w:color w:val="0B0C0C"/>
          <w:sz w:val="24"/>
          <w:szCs w:val="24"/>
          <w:lang w:eastAsia="en-GB"/>
        </w:rPr>
        <w:t>.</w:t>
      </w:r>
    </w:p>
    <w:p w14:paraId="6180B640" w14:textId="58827724"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People with cancer who are undergoing active chemotherapy or radical radiotherapy for lung cancer</w:t>
      </w:r>
      <w:r w:rsidR="007B7FEB">
        <w:rPr>
          <w:rFonts w:ascii="Times New Roman" w:eastAsia="Times New Roman" w:hAnsi="Times New Roman" w:cs="Times New Roman"/>
          <w:b/>
          <w:bCs/>
          <w:color w:val="0B0C0C"/>
          <w:sz w:val="24"/>
          <w:szCs w:val="24"/>
          <w:lang w:eastAsia="en-GB"/>
        </w:rPr>
        <w:t>.</w:t>
      </w:r>
    </w:p>
    <w:p w14:paraId="38DCB0DB" w14:textId="77777777" w:rsidR="007B7FEB"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People with cancers of the blood or bone marrow such as leukaemia</w:t>
      </w:r>
      <w:r w:rsidR="007B7FEB">
        <w:rPr>
          <w:rFonts w:ascii="Times New Roman" w:eastAsia="Times New Roman" w:hAnsi="Times New Roman" w:cs="Times New Roman"/>
          <w:b/>
          <w:bCs/>
          <w:color w:val="0B0C0C"/>
          <w:sz w:val="24"/>
          <w:szCs w:val="24"/>
          <w:lang w:eastAsia="en-GB"/>
        </w:rPr>
        <w:t>,</w:t>
      </w:r>
    </w:p>
    <w:p w14:paraId="21DC904A" w14:textId="05798E97"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lymphoma or myeloma who are at any stage of treatment</w:t>
      </w:r>
      <w:r w:rsidR="007B7FEB">
        <w:rPr>
          <w:rFonts w:ascii="Times New Roman" w:eastAsia="Times New Roman" w:hAnsi="Times New Roman" w:cs="Times New Roman"/>
          <w:b/>
          <w:bCs/>
          <w:color w:val="0B0C0C"/>
          <w:sz w:val="24"/>
          <w:szCs w:val="24"/>
          <w:lang w:eastAsia="en-GB"/>
        </w:rPr>
        <w:t>.</w:t>
      </w:r>
    </w:p>
    <w:p w14:paraId="259834F6" w14:textId="235FDFD8"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People having immunotherapy or other continuing antibody treatments for cancer</w:t>
      </w:r>
      <w:r w:rsidR="007B7FEB">
        <w:rPr>
          <w:rFonts w:ascii="Times New Roman" w:eastAsia="Times New Roman" w:hAnsi="Times New Roman" w:cs="Times New Roman"/>
          <w:b/>
          <w:bCs/>
          <w:color w:val="0B0C0C"/>
          <w:sz w:val="24"/>
          <w:szCs w:val="24"/>
          <w:lang w:eastAsia="en-GB"/>
        </w:rPr>
        <w:t>.</w:t>
      </w:r>
    </w:p>
    <w:p w14:paraId="5B347F2F" w14:textId="77777777"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People having other targeted cancer treatments which can affect the immune system, such as protein kinase inhibitors or PARP inhibitors.</w:t>
      </w:r>
    </w:p>
    <w:p w14:paraId="0800024C" w14:textId="77777777"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People who have had bone marrow or stem cell transplants in the last 6 months, or who are still taking immunosuppression drugs.</w:t>
      </w:r>
    </w:p>
    <w:p w14:paraId="0364D762" w14:textId="301B22A8"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 xml:space="preserve">People with respiratory conditions including all cystic fibrosis, </w:t>
      </w:r>
      <w:proofErr w:type="gramStart"/>
      <w:r w:rsidRPr="00E56D33">
        <w:rPr>
          <w:rFonts w:ascii="Times New Roman" w:eastAsia="Times New Roman" w:hAnsi="Times New Roman" w:cs="Times New Roman"/>
          <w:b/>
          <w:bCs/>
          <w:color w:val="0B0C0C"/>
          <w:sz w:val="24"/>
          <w:szCs w:val="24"/>
          <w:lang w:eastAsia="en-GB"/>
        </w:rPr>
        <w:t>asthma</w:t>
      </w:r>
      <w:proofErr w:type="gramEnd"/>
      <w:r w:rsidRPr="00E56D33">
        <w:rPr>
          <w:rFonts w:ascii="Times New Roman" w:eastAsia="Times New Roman" w:hAnsi="Times New Roman" w:cs="Times New Roman"/>
          <w:b/>
          <w:bCs/>
          <w:color w:val="0B0C0C"/>
          <w:sz w:val="24"/>
          <w:szCs w:val="24"/>
          <w:lang w:eastAsia="en-GB"/>
        </w:rPr>
        <w:t xml:space="preserve"> and COPD</w:t>
      </w:r>
      <w:r w:rsidR="007B7FEB">
        <w:rPr>
          <w:rFonts w:ascii="Times New Roman" w:eastAsia="Times New Roman" w:hAnsi="Times New Roman" w:cs="Times New Roman"/>
          <w:b/>
          <w:bCs/>
          <w:color w:val="0B0C0C"/>
          <w:sz w:val="24"/>
          <w:szCs w:val="24"/>
          <w:lang w:eastAsia="en-GB"/>
        </w:rPr>
        <w:t>.</w:t>
      </w:r>
    </w:p>
    <w:p w14:paraId="4EA77FCD" w14:textId="1C0D61EC"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People with rare diseases and inborn errors of metabolism that significantly increase the risk of infections (such as SCID, homozygous sickle cell disease)</w:t>
      </w:r>
      <w:r w:rsidR="007B7FEB">
        <w:rPr>
          <w:rFonts w:ascii="Times New Roman" w:eastAsia="Times New Roman" w:hAnsi="Times New Roman" w:cs="Times New Roman"/>
          <w:b/>
          <w:bCs/>
          <w:color w:val="0B0C0C"/>
          <w:sz w:val="24"/>
          <w:szCs w:val="24"/>
          <w:lang w:eastAsia="en-GB"/>
        </w:rPr>
        <w:t>.</w:t>
      </w:r>
    </w:p>
    <w:p w14:paraId="0ADEB3F7" w14:textId="48725ADF"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t>People on immunosuppression therapies enough to significantly increase risk of infection</w:t>
      </w:r>
      <w:r w:rsidR="007B7FEB">
        <w:rPr>
          <w:rFonts w:ascii="Times New Roman" w:eastAsia="Times New Roman" w:hAnsi="Times New Roman" w:cs="Times New Roman"/>
          <w:b/>
          <w:bCs/>
          <w:color w:val="0B0C0C"/>
          <w:sz w:val="24"/>
          <w:szCs w:val="24"/>
          <w:lang w:eastAsia="en-GB"/>
        </w:rPr>
        <w:t>.</w:t>
      </w:r>
    </w:p>
    <w:p w14:paraId="1CAAD211" w14:textId="6615096E" w:rsidR="009548ED" w:rsidRPr="00E56D33" w:rsidRDefault="009548ED" w:rsidP="009548ED">
      <w:pPr>
        <w:pStyle w:val="ListParagraph"/>
        <w:numPr>
          <w:ilvl w:val="0"/>
          <w:numId w:val="2"/>
        </w:numPr>
        <w:shd w:val="clear" w:color="auto" w:fill="FFFFFF"/>
        <w:spacing w:after="75" w:line="240" w:lineRule="auto"/>
        <w:rPr>
          <w:rFonts w:ascii="Times New Roman" w:eastAsia="Times New Roman" w:hAnsi="Times New Roman" w:cs="Times New Roman"/>
          <w:b/>
          <w:bCs/>
          <w:color w:val="0B0C0C"/>
          <w:sz w:val="24"/>
          <w:szCs w:val="24"/>
          <w:lang w:eastAsia="en-GB"/>
        </w:rPr>
      </w:pPr>
      <w:r w:rsidRPr="00E56D33">
        <w:rPr>
          <w:rFonts w:ascii="Times New Roman" w:eastAsia="Times New Roman" w:hAnsi="Times New Roman" w:cs="Times New Roman"/>
          <w:b/>
          <w:bCs/>
          <w:color w:val="0B0C0C"/>
          <w:sz w:val="24"/>
          <w:szCs w:val="24"/>
          <w:lang w:eastAsia="en-GB"/>
        </w:rPr>
        <w:lastRenderedPageBreak/>
        <w:t>Women who are pregnant and who also have significant heart disease, congenital or acquired</w:t>
      </w:r>
      <w:r w:rsidR="007B7FEB">
        <w:rPr>
          <w:rFonts w:ascii="Times New Roman" w:eastAsia="Times New Roman" w:hAnsi="Times New Roman" w:cs="Times New Roman"/>
          <w:b/>
          <w:bCs/>
          <w:color w:val="0B0C0C"/>
          <w:sz w:val="24"/>
          <w:szCs w:val="24"/>
          <w:lang w:eastAsia="en-GB"/>
        </w:rPr>
        <w:t>.</w:t>
      </w:r>
    </w:p>
    <w:p w14:paraId="604986A7" w14:textId="77777777" w:rsidR="009548ED" w:rsidRPr="00E56D33" w:rsidRDefault="009548ED" w:rsidP="009548ED">
      <w:pPr>
        <w:pStyle w:val="ListParagraph"/>
        <w:shd w:val="clear" w:color="auto" w:fill="FFFFFF"/>
        <w:spacing w:after="75" w:line="240" w:lineRule="auto"/>
        <w:ind w:left="1020"/>
        <w:rPr>
          <w:rFonts w:ascii="Times New Roman" w:eastAsia="Times New Roman" w:hAnsi="Times New Roman" w:cs="Times New Roman"/>
          <w:b/>
          <w:bCs/>
          <w:color w:val="0B0C0C"/>
          <w:sz w:val="24"/>
          <w:szCs w:val="24"/>
          <w:lang w:eastAsia="en-GB"/>
        </w:rPr>
      </w:pPr>
    </w:p>
    <w:p w14:paraId="7FBFA282" w14:textId="77777777" w:rsidR="009548ED" w:rsidRPr="00E56D33" w:rsidRDefault="009548ED" w:rsidP="009548ED">
      <w:pPr>
        <w:rPr>
          <w:rFonts w:ascii="Times New Roman" w:hAnsi="Times New Roman" w:cs="Times New Roman"/>
          <w:sz w:val="24"/>
          <w:szCs w:val="24"/>
        </w:rPr>
      </w:pPr>
      <w:r w:rsidRPr="00E56D33">
        <w:rPr>
          <w:rFonts w:ascii="Times New Roman" w:hAnsi="Times New Roman" w:cs="Times New Roman"/>
          <w:sz w:val="24"/>
          <w:szCs w:val="24"/>
        </w:rPr>
        <w:t>Only children of keywork staff who are working on the front line are eligible to attend the pre-school during any official lockdown.  The list of those children is as follows:</w:t>
      </w:r>
    </w:p>
    <w:p w14:paraId="75CA605E" w14:textId="3965E4EC" w:rsidR="009548ED" w:rsidRPr="00E56D33" w:rsidRDefault="009548ED" w:rsidP="009548ED">
      <w:pPr>
        <w:pStyle w:val="ListParagraph"/>
        <w:numPr>
          <w:ilvl w:val="0"/>
          <w:numId w:val="1"/>
        </w:numPr>
        <w:rPr>
          <w:rFonts w:ascii="Times New Roman" w:hAnsi="Times New Roman" w:cs="Times New Roman"/>
          <w:b/>
          <w:bCs/>
          <w:sz w:val="24"/>
          <w:szCs w:val="24"/>
        </w:rPr>
      </w:pPr>
      <w:r w:rsidRPr="00E56D33">
        <w:rPr>
          <w:rFonts w:ascii="Times New Roman" w:hAnsi="Times New Roman" w:cs="Times New Roman"/>
          <w:b/>
          <w:bCs/>
          <w:sz w:val="24"/>
          <w:szCs w:val="24"/>
        </w:rPr>
        <w:t>Health and Social Care. This includes doctors, nurses, midwives, paramedics, social workers, home carers and staff required to maintain our health and social care sector</w:t>
      </w:r>
      <w:r w:rsidR="007B7FEB">
        <w:rPr>
          <w:rFonts w:ascii="Times New Roman" w:hAnsi="Times New Roman" w:cs="Times New Roman"/>
          <w:b/>
          <w:bCs/>
          <w:sz w:val="24"/>
          <w:szCs w:val="24"/>
        </w:rPr>
        <w:t>.</w:t>
      </w:r>
      <w:r w:rsidRPr="00E56D33">
        <w:rPr>
          <w:rFonts w:ascii="Times New Roman" w:hAnsi="Times New Roman" w:cs="Times New Roman"/>
          <w:b/>
          <w:bCs/>
          <w:sz w:val="24"/>
          <w:szCs w:val="24"/>
        </w:rPr>
        <w:t xml:space="preserve"> </w:t>
      </w:r>
    </w:p>
    <w:p w14:paraId="6FDFDBD3" w14:textId="094965A0" w:rsidR="009548ED" w:rsidRPr="00E56D33" w:rsidRDefault="009548ED" w:rsidP="009548ED">
      <w:pPr>
        <w:pStyle w:val="ListParagraph"/>
        <w:numPr>
          <w:ilvl w:val="0"/>
          <w:numId w:val="1"/>
        </w:numPr>
        <w:rPr>
          <w:rFonts w:ascii="Times New Roman" w:hAnsi="Times New Roman" w:cs="Times New Roman"/>
          <w:b/>
          <w:bCs/>
          <w:sz w:val="24"/>
          <w:szCs w:val="24"/>
        </w:rPr>
      </w:pPr>
      <w:r w:rsidRPr="00E56D33">
        <w:rPr>
          <w:rFonts w:ascii="Times New Roman" w:hAnsi="Times New Roman" w:cs="Times New Roman"/>
          <w:b/>
          <w:bCs/>
          <w:sz w:val="24"/>
          <w:szCs w:val="24"/>
        </w:rPr>
        <w:t>Education and childcare. This includes pre-school and teaching staff, social workers and those specialist education professionals who will remain active during the Covid-19 response</w:t>
      </w:r>
      <w:r w:rsidR="007B7FEB">
        <w:rPr>
          <w:rFonts w:ascii="Times New Roman" w:hAnsi="Times New Roman" w:cs="Times New Roman"/>
          <w:b/>
          <w:bCs/>
          <w:sz w:val="24"/>
          <w:szCs w:val="24"/>
        </w:rPr>
        <w:t>.</w:t>
      </w:r>
    </w:p>
    <w:p w14:paraId="7A011A38" w14:textId="40053838" w:rsidR="009548ED" w:rsidRPr="00E56D33" w:rsidRDefault="009548ED" w:rsidP="009548ED">
      <w:pPr>
        <w:pStyle w:val="ListParagraph"/>
        <w:numPr>
          <w:ilvl w:val="0"/>
          <w:numId w:val="1"/>
        </w:numPr>
        <w:rPr>
          <w:rFonts w:ascii="Times New Roman" w:hAnsi="Times New Roman" w:cs="Times New Roman"/>
          <w:b/>
          <w:bCs/>
          <w:sz w:val="24"/>
          <w:szCs w:val="24"/>
        </w:rPr>
      </w:pPr>
      <w:r w:rsidRPr="00E56D33">
        <w:rPr>
          <w:rFonts w:ascii="Times New Roman" w:hAnsi="Times New Roman" w:cs="Times New Roman"/>
          <w:b/>
          <w:bCs/>
          <w:sz w:val="24"/>
          <w:szCs w:val="24"/>
        </w:rPr>
        <w:t>Public safety and national security. This includes civilians and officers in the police (including key contractors), Fire and Rescue Service, prison service and other national security roles</w:t>
      </w:r>
      <w:r w:rsidR="007B7FEB">
        <w:rPr>
          <w:rFonts w:ascii="Times New Roman" w:hAnsi="Times New Roman" w:cs="Times New Roman"/>
          <w:b/>
          <w:bCs/>
          <w:sz w:val="24"/>
          <w:szCs w:val="24"/>
        </w:rPr>
        <w:t>.</w:t>
      </w:r>
    </w:p>
    <w:p w14:paraId="1757DE31" w14:textId="02BBB1C7" w:rsidR="009548ED" w:rsidRPr="00E56D33" w:rsidRDefault="009548ED" w:rsidP="009548ED">
      <w:pPr>
        <w:pStyle w:val="ListParagraph"/>
        <w:numPr>
          <w:ilvl w:val="0"/>
          <w:numId w:val="1"/>
        </w:numPr>
        <w:rPr>
          <w:rFonts w:ascii="Times New Roman" w:hAnsi="Times New Roman" w:cs="Times New Roman"/>
          <w:b/>
          <w:bCs/>
          <w:sz w:val="24"/>
          <w:szCs w:val="24"/>
        </w:rPr>
      </w:pPr>
      <w:r w:rsidRPr="00E56D33">
        <w:rPr>
          <w:rFonts w:ascii="Times New Roman" w:hAnsi="Times New Roman" w:cs="Times New Roman"/>
          <w:b/>
          <w:bCs/>
          <w:sz w:val="24"/>
          <w:szCs w:val="24"/>
        </w:rPr>
        <w:t xml:space="preserve">Transport. This will include those keeping air, water, </w:t>
      </w:r>
      <w:proofErr w:type="gramStart"/>
      <w:r w:rsidRPr="00E56D33">
        <w:rPr>
          <w:rFonts w:ascii="Times New Roman" w:hAnsi="Times New Roman" w:cs="Times New Roman"/>
          <w:b/>
          <w:bCs/>
          <w:sz w:val="24"/>
          <w:szCs w:val="24"/>
        </w:rPr>
        <w:t>road</w:t>
      </w:r>
      <w:proofErr w:type="gramEnd"/>
      <w:r w:rsidRPr="00E56D33">
        <w:rPr>
          <w:rFonts w:ascii="Times New Roman" w:hAnsi="Times New Roman" w:cs="Times New Roman"/>
          <w:b/>
          <w:bCs/>
          <w:sz w:val="24"/>
          <w:szCs w:val="24"/>
        </w:rPr>
        <w:t xml:space="preserve"> and rail transport modes operating during the Covid-19 response</w:t>
      </w:r>
      <w:r w:rsidR="007B7FEB">
        <w:rPr>
          <w:rFonts w:ascii="Times New Roman" w:hAnsi="Times New Roman" w:cs="Times New Roman"/>
          <w:b/>
          <w:bCs/>
          <w:sz w:val="24"/>
          <w:szCs w:val="24"/>
        </w:rPr>
        <w:t>.</w:t>
      </w:r>
    </w:p>
    <w:p w14:paraId="20F3BD6B" w14:textId="77777777" w:rsidR="009548ED" w:rsidRPr="00E56D33" w:rsidRDefault="009548ED" w:rsidP="009548ED">
      <w:pPr>
        <w:pStyle w:val="ListParagraph"/>
        <w:numPr>
          <w:ilvl w:val="0"/>
          <w:numId w:val="1"/>
        </w:numPr>
        <w:rPr>
          <w:rFonts w:ascii="Times New Roman" w:hAnsi="Times New Roman" w:cs="Times New Roman"/>
          <w:b/>
          <w:bCs/>
          <w:sz w:val="24"/>
          <w:szCs w:val="24"/>
        </w:rPr>
      </w:pPr>
      <w:r w:rsidRPr="00E56D33">
        <w:rPr>
          <w:rFonts w:ascii="Times New Roman" w:hAnsi="Times New Roman" w:cs="Times New Roman"/>
          <w:b/>
          <w:bCs/>
          <w:sz w:val="24"/>
          <w:szCs w:val="24"/>
        </w:rPr>
        <w:t xml:space="preserve">Utilities and Communication. This includes staff needed for oil, gas, </w:t>
      </w:r>
      <w:proofErr w:type="gramStart"/>
      <w:r w:rsidRPr="00E56D33">
        <w:rPr>
          <w:rFonts w:ascii="Times New Roman" w:hAnsi="Times New Roman" w:cs="Times New Roman"/>
          <w:b/>
          <w:bCs/>
          <w:sz w:val="24"/>
          <w:szCs w:val="24"/>
        </w:rPr>
        <w:t>electricity</w:t>
      </w:r>
      <w:proofErr w:type="gramEnd"/>
      <w:r w:rsidRPr="00E56D33">
        <w:rPr>
          <w:rFonts w:ascii="Times New Roman" w:hAnsi="Times New Roman" w:cs="Times New Roman"/>
          <w:b/>
          <w:bCs/>
          <w:sz w:val="24"/>
          <w:szCs w:val="24"/>
        </w:rPr>
        <w:t xml:space="preserve"> and water (including sewage) and primary industry supplies, to continue during the Covid-19 response, as well as key staff in telecommunications, post and delivery, services and waste disposal. </w:t>
      </w:r>
    </w:p>
    <w:p w14:paraId="41B66D84" w14:textId="0FD2DC54" w:rsidR="009548ED" w:rsidRPr="00E56D33" w:rsidRDefault="009548ED" w:rsidP="009548ED">
      <w:pPr>
        <w:pStyle w:val="ListParagraph"/>
        <w:numPr>
          <w:ilvl w:val="0"/>
          <w:numId w:val="1"/>
        </w:numPr>
        <w:rPr>
          <w:rFonts w:ascii="Times New Roman" w:hAnsi="Times New Roman" w:cs="Times New Roman"/>
          <w:b/>
          <w:bCs/>
          <w:sz w:val="24"/>
          <w:szCs w:val="24"/>
        </w:rPr>
      </w:pPr>
      <w:r w:rsidRPr="00E56D33">
        <w:rPr>
          <w:rFonts w:ascii="Times New Roman" w:hAnsi="Times New Roman" w:cs="Times New Roman"/>
          <w:b/>
          <w:bCs/>
          <w:sz w:val="24"/>
          <w:szCs w:val="24"/>
        </w:rPr>
        <w:t>Food and other necessary goods. This includes those involved in food production, processing, distribution, and sale, as well as those essential to the provision of other key goods (</w:t>
      </w:r>
      <w:proofErr w:type="gramStart"/>
      <w:r w:rsidRPr="00E56D33">
        <w:rPr>
          <w:rFonts w:ascii="Times New Roman" w:hAnsi="Times New Roman" w:cs="Times New Roman"/>
          <w:b/>
          <w:bCs/>
          <w:sz w:val="24"/>
          <w:szCs w:val="24"/>
        </w:rPr>
        <w:t>e.g.</w:t>
      </w:r>
      <w:proofErr w:type="gramEnd"/>
      <w:r w:rsidRPr="00E56D33">
        <w:rPr>
          <w:rFonts w:ascii="Times New Roman" w:hAnsi="Times New Roman" w:cs="Times New Roman"/>
          <w:b/>
          <w:bCs/>
          <w:sz w:val="24"/>
          <w:szCs w:val="24"/>
        </w:rPr>
        <w:t xml:space="preserve"> hygiene, medical etc)</w:t>
      </w:r>
      <w:r w:rsidR="007B7FEB">
        <w:rPr>
          <w:rFonts w:ascii="Times New Roman" w:hAnsi="Times New Roman" w:cs="Times New Roman"/>
          <w:b/>
          <w:bCs/>
          <w:sz w:val="24"/>
          <w:szCs w:val="24"/>
        </w:rPr>
        <w:t>.</w:t>
      </w:r>
      <w:r w:rsidRPr="00E56D33">
        <w:rPr>
          <w:rFonts w:ascii="Times New Roman" w:hAnsi="Times New Roman" w:cs="Times New Roman"/>
          <w:b/>
          <w:bCs/>
          <w:sz w:val="24"/>
          <w:szCs w:val="24"/>
        </w:rPr>
        <w:t xml:space="preserve"> </w:t>
      </w:r>
    </w:p>
    <w:p w14:paraId="0E942AE9" w14:textId="77777777" w:rsidR="009548ED" w:rsidRPr="00E56D33" w:rsidRDefault="009548ED" w:rsidP="009548ED">
      <w:pPr>
        <w:pStyle w:val="ListParagraph"/>
        <w:numPr>
          <w:ilvl w:val="0"/>
          <w:numId w:val="1"/>
        </w:numPr>
        <w:rPr>
          <w:rFonts w:ascii="Times New Roman" w:hAnsi="Times New Roman" w:cs="Times New Roman"/>
          <w:b/>
          <w:bCs/>
          <w:sz w:val="24"/>
          <w:szCs w:val="24"/>
        </w:rPr>
      </w:pPr>
      <w:r w:rsidRPr="00E56D33">
        <w:rPr>
          <w:rFonts w:ascii="Times New Roman" w:hAnsi="Times New Roman" w:cs="Times New Roman"/>
          <w:b/>
          <w:bCs/>
          <w:sz w:val="24"/>
          <w:szCs w:val="24"/>
        </w:rPr>
        <w:t xml:space="preserve">Other workers essential to delivering key public services. </w:t>
      </w:r>
    </w:p>
    <w:p w14:paraId="653EEAD5" w14:textId="77777777" w:rsidR="009548ED" w:rsidRPr="00E56D33" w:rsidRDefault="009548ED" w:rsidP="009548ED">
      <w:pPr>
        <w:pStyle w:val="ListParagraph"/>
        <w:numPr>
          <w:ilvl w:val="0"/>
          <w:numId w:val="1"/>
        </w:numPr>
        <w:rPr>
          <w:rFonts w:ascii="Times New Roman" w:hAnsi="Times New Roman" w:cs="Times New Roman"/>
          <w:b/>
          <w:bCs/>
          <w:sz w:val="24"/>
          <w:szCs w:val="24"/>
        </w:rPr>
      </w:pPr>
      <w:r w:rsidRPr="00E56D33">
        <w:rPr>
          <w:rFonts w:ascii="Times New Roman" w:hAnsi="Times New Roman" w:cs="Times New Roman"/>
          <w:b/>
          <w:bCs/>
          <w:sz w:val="24"/>
          <w:szCs w:val="24"/>
        </w:rPr>
        <w:t xml:space="preserve">Key national and local government including those administrative occupations essential to the effective delivery of the Covid-19 response. </w:t>
      </w:r>
    </w:p>
    <w:p w14:paraId="39C3E471" w14:textId="275B4979" w:rsidR="009548ED" w:rsidRPr="00E56D33" w:rsidRDefault="009548ED" w:rsidP="009548ED">
      <w:pPr>
        <w:pStyle w:val="ListParagraph"/>
        <w:numPr>
          <w:ilvl w:val="0"/>
          <w:numId w:val="1"/>
        </w:numPr>
        <w:rPr>
          <w:rFonts w:ascii="Times New Roman" w:hAnsi="Times New Roman" w:cs="Times New Roman"/>
          <w:b/>
          <w:bCs/>
          <w:sz w:val="24"/>
          <w:szCs w:val="24"/>
        </w:rPr>
      </w:pPr>
      <w:r w:rsidRPr="00E56D33">
        <w:rPr>
          <w:rFonts w:ascii="Times New Roman" w:hAnsi="Times New Roman" w:cs="Times New Roman"/>
          <w:b/>
          <w:bCs/>
          <w:sz w:val="24"/>
          <w:szCs w:val="24"/>
        </w:rPr>
        <w:t>Vulnerable children are defined currently as those children who need protection, or in need, as defined by the Children (NI) Order 1995</w:t>
      </w:r>
      <w:r w:rsidR="007B7FEB">
        <w:rPr>
          <w:rFonts w:ascii="Times New Roman" w:hAnsi="Times New Roman" w:cs="Times New Roman"/>
          <w:b/>
          <w:bCs/>
          <w:sz w:val="24"/>
          <w:szCs w:val="24"/>
        </w:rPr>
        <w:t>.</w:t>
      </w:r>
    </w:p>
    <w:p w14:paraId="2B1F8E95" w14:textId="77777777" w:rsidR="009548ED" w:rsidRPr="00E56D33" w:rsidRDefault="009548ED" w:rsidP="009548ED">
      <w:pPr>
        <w:pStyle w:val="NoSpacing"/>
        <w:rPr>
          <w:rFonts w:ascii="Times New Roman" w:hAnsi="Times New Roman" w:cs="Times New Roman"/>
          <w:b/>
          <w:bCs/>
          <w:i/>
          <w:iCs/>
          <w:color w:val="FF0000"/>
          <w:sz w:val="24"/>
          <w:szCs w:val="24"/>
        </w:rPr>
      </w:pPr>
    </w:p>
    <w:p w14:paraId="74ADA133" w14:textId="77777777" w:rsidR="009548ED" w:rsidRPr="00E56D33" w:rsidRDefault="009548ED" w:rsidP="009548ED">
      <w:pPr>
        <w:pStyle w:val="NoSpacing"/>
        <w:rPr>
          <w:rFonts w:ascii="Times New Roman" w:hAnsi="Times New Roman" w:cs="Times New Roman"/>
          <w:b/>
          <w:bCs/>
          <w:i/>
          <w:iCs/>
          <w:color w:val="FF0000"/>
          <w:sz w:val="24"/>
          <w:szCs w:val="24"/>
        </w:rPr>
      </w:pPr>
    </w:p>
    <w:p w14:paraId="440E0EC6" w14:textId="77777777" w:rsidR="009548ED" w:rsidRPr="00E56D33" w:rsidRDefault="009548ED" w:rsidP="009548ED">
      <w:pPr>
        <w:pStyle w:val="NoSpacing"/>
        <w:rPr>
          <w:rFonts w:ascii="Times New Roman" w:hAnsi="Times New Roman" w:cs="Times New Roman"/>
          <w:b/>
          <w:bCs/>
          <w:i/>
          <w:iCs/>
          <w:color w:val="FF0000"/>
          <w:sz w:val="24"/>
          <w:szCs w:val="24"/>
        </w:rPr>
      </w:pPr>
    </w:p>
    <w:p w14:paraId="6A599579" w14:textId="77777777" w:rsidR="009548ED" w:rsidRPr="00E56D33" w:rsidRDefault="009548ED" w:rsidP="009548ED">
      <w:pPr>
        <w:pStyle w:val="NoSpacing"/>
        <w:rPr>
          <w:rFonts w:ascii="Times New Roman" w:hAnsi="Times New Roman" w:cs="Times New Roman"/>
          <w:b/>
          <w:bCs/>
          <w:i/>
          <w:iCs/>
          <w:sz w:val="24"/>
          <w:szCs w:val="24"/>
        </w:rPr>
      </w:pPr>
      <w:r w:rsidRPr="00E56D33">
        <w:rPr>
          <w:rFonts w:ascii="Times New Roman" w:hAnsi="Times New Roman" w:cs="Times New Roman"/>
          <w:b/>
          <w:bCs/>
          <w:i/>
          <w:iCs/>
          <w:sz w:val="24"/>
          <w:szCs w:val="24"/>
        </w:rPr>
        <w:t xml:space="preserve">If it is at all possible for children to be at home, then they should be. </w:t>
      </w:r>
    </w:p>
    <w:p w14:paraId="09C8311B" w14:textId="77777777" w:rsidR="009548ED" w:rsidRPr="00E56D33" w:rsidRDefault="009548ED" w:rsidP="009548ED">
      <w:pPr>
        <w:pStyle w:val="ListParagraph"/>
        <w:shd w:val="clear" w:color="auto" w:fill="FFFFFF"/>
        <w:spacing w:after="75" w:line="240" w:lineRule="auto"/>
        <w:ind w:left="1020"/>
        <w:rPr>
          <w:rFonts w:ascii="Times New Roman" w:eastAsia="Times New Roman" w:hAnsi="Times New Roman" w:cs="Times New Roman"/>
          <w:b/>
          <w:bCs/>
          <w:color w:val="0B0C0C"/>
          <w:sz w:val="24"/>
          <w:szCs w:val="24"/>
          <w:lang w:eastAsia="en-GB"/>
        </w:rPr>
      </w:pPr>
    </w:p>
    <w:p w14:paraId="60108CBB" w14:textId="77777777" w:rsidR="009548ED" w:rsidRPr="00E56D33" w:rsidRDefault="009548ED" w:rsidP="009548ED">
      <w:pPr>
        <w:shd w:val="clear" w:color="auto" w:fill="FFFFFF"/>
        <w:spacing w:after="75" w:line="240" w:lineRule="auto"/>
        <w:ind w:left="300"/>
        <w:rPr>
          <w:rFonts w:ascii="Times New Roman" w:eastAsia="Times New Roman" w:hAnsi="Times New Roman" w:cs="Times New Roman"/>
          <w:b/>
          <w:bCs/>
          <w:color w:val="0B0C0C"/>
          <w:sz w:val="24"/>
          <w:szCs w:val="24"/>
          <w:lang w:eastAsia="en-GB"/>
        </w:rPr>
      </w:pPr>
    </w:p>
    <w:p w14:paraId="75F3DD6A" w14:textId="77777777" w:rsidR="009548ED" w:rsidRPr="00E56D33" w:rsidRDefault="009548ED" w:rsidP="009548ED">
      <w:pPr>
        <w:shd w:val="clear" w:color="auto" w:fill="FFFFFF"/>
        <w:spacing w:after="75" w:line="240" w:lineRule="auto"/>
        <w:ind w:left="300"/>
        <w:rPr>
          <w:rFonts w:ascii="Times New Roman" w:eastAsia="Times New Roman" w:hAnsi="Times New Roman" w:cs="Times New Roman"/>
          <w:sz w:val="24"/>
          <w:szCs w:val="24"/>
          <w:lang w:eastAsia="en-GB"/>
        </w:rPr>
      </w:pPr>
      <w:r w:rsidRPr="00E56D33">
        <w:rPr>
          <w:rFonts w:ascii="Times New Roman" w:eastAsia="Times New Roman" w:hAnsi="Times New Roman" w:cs="Times New Roman"/>
          <w:sz w:val="24"/>
          <w:szCs w:val="24"/>
          <w:lang w:eastAsia="en-GB"/>
        </w:rPr>
        <w:t>The pre-school will remain open to all children at this time, as the situation and Government advice is continuously being updated and changing our position on staying open and our policy and procedures may change.</w:t>
      </w:r>
    </w:p>
    <w:p w14:paraId="27821289" w14:textId="77777777" w:rsidR="009548ED" w:rsidRPr="00E56D33" w:rsidRDefault="009548ED" w:rsidP="009548ED">
      <w:pPr>
        <w:shd w:val="clear" w:color="auto" w:fill="FFFFFF"/>
        <w:spacing w:after="75" w:line="240" w:lineRule="auto"/>
        <w:ind w:left="300"/>
        <w:rPr>
          <w:rFonts w:ascii="Times New Roman" w:eastAsia="Times New Roman" w:hAnsi="Times New Roman" w:cs="Times New Roman"/>
          <w:sz w:val="24"/>
          <w:szCs w:val="24"/>
          <w:lang w:eastAsia="en-GB"/>
        </w:rPr>
      </w:pPr>
    </w:p>
    <w:p w14:paraId="440DE251" w14:textId="77777777" w:rsidR="009548ED" w:rsidRPr="00E56D33" w:rsidRDefault="009548ED" w:rsidP="009548ED">
      <w:pPr>
        <w:shd w:val="clear" w:color="auto" w:fill="FFFFFF"/>
        <w:spacing w:after="75" w:line="240" w:lineRule="auto"/>
        <w:rPr>
          <w:rFonts w:ascii="Times New Roman" w:eastAsia="Times New Roman" w:hAnsi="Times New Roman" w:cs="Times New Roman"/>
          <w:sz w:val="24"/>
          <w:szCs w:val="24"/>
          <w:lang w:eastAsia="en-GB"/>
        </w:rPr>
      </w:pPr>
    </w:p>
    <w:p w14:paraId="63B02161" w14:textId="77777777" w:rsidR="009548ED" w:rsidRDefault="009548ED" w:rsidP="009548ED">
      <w:pPr>
        <w:jc w:val="center"/>
        <w:rPr>
          <w:rFonts w:ascii="Times New Roman" w:hAnsi="Times New Roman" w:cs="Times New Roman"/>
          <w:color w:val="FF0000"/>
          <w:sz w:val="24"/>
          <w:szCs w:val="24"/>
        </w:rPr>
      </w:pPr>
    </w:p>
    <w:p w14:paraId="68D92F17" w14:textId="77777777" w:rsidR="009548ED" w:rsidRDefault="009548ED"/>
    <w:sectPr w:rsidR="009548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D1DF7"/>
    <w:multiLevelType w:val="hybridMultilevel"/>
    <w:tmpl w:val="E3F27F3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7A611D2F"/>
    <w:multiLevelType w:val="hybridMultilevel"/>
    <w:tmpl w:val="4F88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ED"/>
    <w:rsid w:val="007B7FEB"/>
    <w:rsid w:val="00954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1650"/>
  <w15:chartTrackingRefBased/>
  <w15:docId w15:val="{98BDD173-A1B7-42B8-AD0A-1029C538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8ED"/>
    <w:pPr>
      <w:spacing w:after="0" w:line="240" w:lineRule="auto"/>
    </w:pPr>
  </w:style>
  <w:style w:type="paragraph" w:styleId="ListParagraph">
    <w:name w:val="List Paragraph"/>
    <w:basedOn w:val="Normal"/>
    <w:uiPriority w:val="34"/>
    <w:qFormat/>
    <w:rsid w:val="0095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McManus</dc:creator>
  <cp:keywords/>
  <dc:description/>
  <cp:lastModifiedBy>Clare McManus</cp:lastModifiedBy>
  <cp:revision>3</cp:revision>
  <dcterms:created xsi:type="dcterms:W3CDTF">2021-07-01T11:26:00Z</dcterms:created>
  <dcterms:modified xsi:type="dcterms:W3CDTF">2021-07-01T12:03:00Z</dcterms:modified>
</cp:coreProperties>
</file>